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352" w:rsidRDefault="00994352" w:rsidP="00994352">
      <w:pPr>
        <w:tabs>
          <w:tab w:val="left" w:pos="6660"/>
        </w:tabs>
        <w:ind w:left="6660"/>
        <w:jc w:val="both"/>
        <w:rPr>
          <w:u w:val="single"/>
        </w:rPr>
      </w:pPr>
    </w:p>
    <w:p w:rsidR="00994352" w:rsidRPr="00C869A0" w:rsidRDefault="00994352" w:rsidP="00994352">
      <w:pPr>
        <w:jc w:val="center"/>
        <w:rPr>
          <w:color w:val="000000"/>
        </w:rPr>
      </w:pPr>
      <w:r w:rsidRPr="00C869A0">
        <w:rPr>
          <w:color w:val="000000"/>
        </w:rPr>
        <w:t xml:space="preserve">КОНСПЕКТ </w:t>
      </w:r>
    </w:p>
    <w:p w:rsidR="00994352" w:rsidRDefault="00E95A01" w:rsidP="00994352">
      <w:pPr>
        <w:spacing w:line="360" w:lineRule="auto"/>
        <w:jc w:val="center"/>
      </w:pPr>
      <w:r>
        <w:t>п</w:t>
      </w:r>
      <w:r w:rsidRPr="00E95A01">
        <w:t xml:space="preserve">роведения </w:t>
      </w:r>
      <w:r w:rsidRPr="00E95A01">
        <w:rPr>
          <w:color w:val="000000"/>
          <w:spacing w:val="-1"/>
        </w:rPr>
        <w:t xml:space="preserve">различных форм работы по математическому развитию </w:t>
      </w:r>
      <w:r w:rsidRPr="000A673E">
        <w:rPr>
          <w:color w:val="000000"/>
          <w:spacing w:val="-1"/>
        </w:rPr>
        <w:t>на прогулке</w:t>
      </w:r>
      <w:r w:rsidRPr="00633205">
        <w:rPr>
          <w:b/>
          <w:color w:val="000000"/>
          <w:spacing w:val="-1"/>
          <w:sz w:val="18"/>
          <w:szCs w:val="18"/>
        </w:rPr>
        <w:t xml:space="preserve">  </w:t>
      </w:r>
      <w:r w:rsidR="00994352" w:rsidRPr="00C869A0">
        <w:t xml:space="preserve">в подготовительной группе </w:t>
      </w:r>
      <w:bookmarkStart w:id="0" w:name="_GoBack"/>
      <w:bookmarkEnd w:id="0"/>
    </w:p>
    <w:tbl>
      <w:tblPr>
        <w:tblW w:w="11341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92"/>
        <w:gridCol w:w="1986"/>
        <w:gridCol w:w="3902"/>
        <w:gridCol w:w="1911"/>
        <w:gridCol w:w="2550"/>
      </w:tblGrid>
      <w:tr w:rsidR="00994352" w:rsidRPr="00D47EE7" w:rsidTr="00C95A80">
        <w:tc>
          <w:tcPr>
            <w:tcW w:w="992" w:type="dxa"/>
          </w:tcPr>
          <w:p w:rsidR="00994352" w:rsidRPr="00D47EE7" w:rsidRDefault="00994352" w:rsidP="00170248">
            <w:pPr>
              <w:jc w:val="center"/>
              <w:rPr>
                <w:b/>
              </w:rPr>
            </w:pPr>
            <w:r w:rsidRPr="00D47EE7">
              <w:rPr>
                <w:b/>
              </w:rPr>
              <w:t>Время</w:t>
            </w:r>
          </w:p>
        </w:tc>
        <w:tc>
          <w:tcPr>
            <w:tcW w:w="1986" w:type="dxa"/>
          </w:tcPr>
          <w:p w:rsidR="00994352" w:rsidRPr="00D47EE7" w:rsidRDefault="000A673E" w:rsidP="00170248">
            <w:pPr>
              <w:jc w:val="center"/>
              <w:rPr>
                <w:b/>
              </w:rPr>
            </w:pPr>
            <w:r w:rsidRPr="00D47EE7">
              <w:rPr>
                <w:b/>
              </w:rPr>
              <w:t>Виды деятельности</w:t>
            </w:r>
          </w:p>
        </w:tc>
        <w:tc>
          <w:tcPr>
            <w:tcW w:w="3902" w:type="dxa"/>
          </w:tcPr>
          <w:p w:rsidR="00994352" w:rsidRPr="00D47EE7" w:rsidRDefault="00994352" w:rsidP="00170248">
            <w:pPr>
              <w:jc w:val="center"/>
              <w:rPr>
                <w:b/>
              </w:rPr>
            </w:pPr>
            <w:r w:rsidRPr="00D47EE7">
              <w:rPr>
                <w:b/>
              </w:rPr>
              <w:t>Содержание образовательной деятельности</w:t>
            </w:r>
          </w:p>
        </w:tc>
        <w:tc>
          <w:tcPr>
            <w:tcW w:w="1911" w:type="dxa"/>
          </w:tcPr>
          <w:p w:rsidR="00994352" w:rsidRPr="00D47EE7" w:rsidRDefault="00994352" w:rsidP="00170248">
            <w:pPr>
              <w:jc w:val="center"/>
              <w:rPr>
                <w:b/>
              </w:rPr>
            </w:pPr>
            <w:r w:rsidRPr="00D47EE7">
              <w:rPr>
                <w:b/>
              </w:rPr>
              <w:t>Оборудование и материалы, художественное слово</w:t>
            </w:r>
          </w:p>
        </w:tc>
        <w:tc>
          <w:tcPr>
            <w:tcW w:w="2550" w:type="dxa"/>
          </w:tcPr>
          <w:p w:rsidR="00994352" w:rsidRPr="00D47EE7" w:rsidRDefault="00994352" w:rsidP="00170248">
            <w:pPr>
              <w:jc w:val="center"/>
              <w:rPr>
                <w:b/>
              </w:rPr>
            </w:pPr>
            <w:r w:rsidRPr="00D47EE7">
              <w:rPr>
                <w:b/>
              </w:rPr>
              <w:t>Образовательные задачи, цели деятельности.</w:t>
            </w:r>
          </w:p>
        </w:tc>
      </w:tr>
      <w:tr w:rsidR="000A673E" w:rsidRPr="00D47EE7" w:rsidTr="00C95A80">
        <w:tc>
          <w:tcPr>
            <w:tcW w:w="992" w:type="dxa"/>
          </w:tcPr>
          <w:p w:rsidR="000A673E" w:rsidRPr="00D47EE7" w:rsidRDefault="000A673E" w:rsidP="00170248">
            <w:pPr>
              <w:jc w:val="center"/>
              <w:rPr>
                <w:b/>
              </w:rPr>
            </w:pPr>
          </w:p>
        </w:tc>
        <w:tc>
          <w:tcPr>
            <w:tcW w:w="1986" w:type="dxa"/>
          </w:tcPr>
          <w:p w:rsidR="000A673E" w:rsidRPr="00D47EE7" w:rsidRDefault="003E6B52" w:rsidP="00170248">
            <w:pPr>
              <w:jc w:val="center"/>
            </w:pPr>
            <w:r w:rsidRPr="00D47EE7">
              <w:t>Дидактическая игра «Кто ушел».</w:t>
            </w:r>
          </w:p>
          <w:p w:rsidR="00B82749" w:rsidRPr="00D47EE7" w:rsidRDefault="00B82749" w:rsidP="00170248">
            <w:pPr>
              <w:jc w:val="center"/>
              <w:rPr>
                <w:b/>
              </w:rPr>
            </w:pPr>
            <w:r w:rsidRPr="00D47EE7">
              <w:t>Подгрупповая форма работы.</w:t>
            </w:r>
          </w:p>
        </w:tc>
        <w:tc>
          <w:tcPr>
            <w:tcW w:w="3902" w:type="dxa"/>
          </w:tcPr>
          <w:p w:rsidR="000A673E" w:rsidRPr="00D47EE7" w:rsidRDefault="00B82749" w:rsidP="00B82749">
            <w:pPr>
              <w:tabs>
                <w:tab w:val="center" w:pos="5032"/>
              </w:tabs>
              <w:spacing w:before="240"/>
              <w:ind w:firstLine="175"/>
              <w:contextualSpacing/>
              <w:jc w:val="both"/>
            </w:pPr>
            <w:r w:rsidRPr="00D47EE7">
              <w:t>Вызываю  10 детей и  прошу их построиться и рассчитаться по порядку. Остальные дети запоминают, в каком порядке стоят ребята. Затем закрывают глаза. В это время кто-нибудь из детей уходит из шеренги. Дети открывают глаза и определяют, кто ушел и на котором по счету месте стоял этот ребенок.</w:t>
            </w:r>
          </w:p>
        </w:tc>
        <w:tc>
          <w:tcPr>
            <w:tcW w:w="1911" w:type="dxa"/>
          </w:tcPr>
          <w:p w:rsidR="000A673E" w:rsidRPr="00D47EE7" w:rsidRDefault="000A673E" w:rsidP="00170248">
            <w:pPr>
              <w:jc w:val="center"/>
              <w:rPr>
                <w:b/>
              </w:rPr>
            </w:pPr>
          </w:p>
        </w:tc>
        <w:tc>
          <w:tcPr>
            <w:tcW w:w="2550" w:type="dxa"/>
          </w:tcPr>
          <w:p w:rsidR="006A428A" w:rsidRPr="00D47EE7" w:rsidRDefault="00B82749" w:rsidP="006A428A">
            <w:r w:rsidRPr="00D47EE7">
              <w:rPr>
                <w:bCs/>
                <w:shd w:val="clear" w:color="auto" w:fill="FFFFFF"/>
              </w:rPr>
              <w:t>Задачи</w:t>
            </w:r>
            <w:r w:rsidR="003E6B52" w:rsidRPr="00D47EE7">
              <w:rPr>
                <w:shd w:val="clear" w:color="auto" w:fill="FFFFFF"/>
              </w:rPr>
              <w:t xml:space="preserve">: </w:t>
            </w:r>
            <w:r w:rsidR="006A428A" w:rsidRPr="00D47EE7">
              <w:rPr>
                <w:shd w:val="clear" w:color="auto" w:fill="FFFFFF"/>
              </w:rPr>
              <w:t>закреплять на</w:t>
            </w:r>
            <w:r w:rsidR="006A428A" w:rsidRPr="00D47EE7">
              <w:t>выки порядкового счета в пределах 10, умение отвечать на вопросы «Сколько?», «</w:t>
            </w:r>
            <w:proofErr w:type="gramStart"/>
            <w:r w:rsidR="006A428A" w:rsidRPr="00D47EE7">
              <w:t>Который</w:t>
            </w:r>
            <w:proofErr w:type="gramEnd"/>
            <w:r w:rsidR="006A428A" w:rsidRPr="00D47EE7">
              <w:t xml:space="preserve"> по счету?», «На котором месте?».</w:t>
            </w:r>
          </w:p>
          <w:p w:rsidR="000A673E" w:rsidRPr="00D47EE7" w:rsidRDefault="00371D3F" w:rsidP="003E6B52">
            <w:pPr>
              <w:jc w:val="center"/>
              <w:rPr>
                <w:b/>
              </w:rPr>
            </w:pPr>
            <w:r w:rsidRPr="00D47EE7">
              <w:rPr>
                <w:shd w:val="clear" w:color="auto" w:fill="FFFFFF"/>
              </w:rPr>
              <w:t>Р</w:t>
            </w:r>
            <w:r w:rsidR="00B82749" w:rsidRPr="00D47EE7">
              <w:rPr>
                <w:shd w:val="clear" w:color="auto" w:fill="FFFFFF"/>
              </w:rPr>
              <w:t>азвивать внимание, память.</w:t>
            </w:r>
          </w:p>
        </w:tc>
      </w:tr>
      <w:tr w:rsidR="000A673E" w:rsidRPr="00D47EE7" w:rsidTr="00C95A80">
        <w:tc>
          <w:tcPr>
            <w:tcW w:w="992" w:type="dxa"/>
          </w:tcPr>
          <w:p w:rsidR="000A673E" w:rsidRPr="00D47EE7" w:rsidRDefault="000A673E" w:rsidP="00170248">
            <w:pPr>
              <w:jc w:val="center"/>
              <w:rPr>
                <w:b/>
              </w:rPr>
            </w:pPr>
          </w:p>
        </w:tc>
        <w:tc>
          <w:tcPr>
            <w:tcW w:w="1986" w:type="dxa"/>
          </w:tcPr>
          <w:p w:rsidR="000A673E" w:rsidRPr="00D47EE7" w:rsidRDefault="00B82749" w:rsidP="00B82749">
            <w:pPr>
              <w:jc w:val="center"/>
            </w:pPr>
            <w:r w:rsidRPr="00D47EE7">
              <w:t>Сюжетно-ролевая  игра «Магазин»</w:t>
            </w:r>
          </w:p>
          <w:p w:rsidR="009B2E42" w:rsidRPr="00D47EE7" w:rsidRDefault="009B2E42" w:rsidP="00B82749">
            <w:pPr>
              <w:jc w:val="center"/>
              <w:rPr>
                <w:b/>
              </w:rPr>
            </w:pPr>
            <w:r w:rsidRPr="00D47EE7">
              <w:t>Подгрупповая форма работы.</w:t>
            </w:r>
          </w:p>
        </w:tc>
        <w:tc>
          <w:tcPr>
            <w:tcW w:w="3902" w:type="dxa"/>
          </w:tcPr>
          <w:p w:rsidR="00DC3E16" w:rsidRPr="00D47EE7" w:rsidRDefault="00B82749" w:rsidP="00B82749">
            <w:pPr>
              <w:spacing w:before="240"/>
              <w:ind w:firstLine="175"/>
              <w:contextualSpacing/>
              <w:jc w:val="both"/>
            </w:pPr>
            <w:r w:rsidRPr="00D47EE7">
              <w:t xml:space="preserve"> Ребята</w:t>
            </w:r>
            <w:r w:rsidR="00697961" w:rsidRPr="00D47EE7">
              <w:t>, а</w:t>
            </w:r>
            <w:r w:rsidRPr="00D47EE7">
              <w:t xml:space="preserve"> во что вы обычно играете на прогулке? Давайте поиграем в магазин. О</w:t>
            </w:r>
            <w:r w:rsidR="00DC3E16" w:rsidRPr="00D47EE7">
              <w:t>рганиз</w:t>
            </w:r>
            <w:r w:rsidRPr="00D47EE7">
              <w:t>ую</w:t>
            </w:r>
            <w:r w:rsidR="00DC3E16" w:rsidRPr="00D47EE7">
              <w:t xml:space="preserve"> сюжетно-роле</w:t>
            </w:r>
            <w:r w:rsidRPr="00D47EE7">
              <w:t>вую игру «Магазин», где, в качестве товара выступать «</w:t>
            </w:r>
            <w:r w:rsidR="00DC3E16" w:rsidRPr="00D47EE7">
              <w:t>выпечка</w:t>
            </w:r>
            <w:r w:rsidRPr="00D47EE7">
              <w:t xml:space="preserve"> из снега», а в качестве де</w:t>
            </w:r>
            <w:r w:rsidR="009B2E42" w:rsidRPr="00D47EE7">
              <w:t>нег – игрушечные монетки</w:t>
            </w:r>
            <w:r w:rsidR="00DC3E16" w:rsidRPr="00D47EE7">
              <w:t>.</w:t>
            </w:r>
          </w:p>
          <w:p w:rsidR="000A673E" w:rsidRPr="00D47EE7" w:rsidRDefault="000A673E" w:rsidP="00170248">
            <w:pPr>
              <w:jc w:val="center"/>
              <w:rPr>
                <w:b/>
              </w:rPr>
            </w:pPr>
          </w:p>
        </w:tc>
        <w:tc>
          <w:tcPr>
            <w:tcW w:w="1911" w:type="dxa"/>
          </w:tcPr>
          <w:p w:rsidR="000A673E" w:rsidRPr="00D47EE7" w:rsidRDefault="00B82749" w:rsidP="00170248">
            <w:pPr>
              <w:jc w:val="center"/>
            </w:pPr>
            <w:r w:rsidRPr="00D47EE7">
              <w:t>Формочки, вед</w:t>
            </w:r>
            <w:r w:rsidR="009B2E42" w:rsidRPr="00D47EE7">
              <w:t>е</w:t>
            </w:r>
            <w:r w:rsidRPr="00D47EE7">
              <w:t>рки, лопатки</w:t>
            </w:r>
            <w:r w:rsidR="009B2E42" w:rsidRPr="00D47EE7">
              <w:t>, игрушечные монетки</w:t>
            </w:r>
            <w:r w:rsidRPr="00D47EE7">
              <w:t>.</w:t>
            </w:r>
          </w:p>
        </w:tc>
        <w:tc>
          <w:tcPr>
            <w:tcW w:w="2550" w:type="dxa"/>
          </w:tcPr>
          <w:p w:rsidR="000A673E" w:rsidRPr="00D47EE7" w:rsidRDefault="009B2E42" w:rsidP="009B2E42">
            <w:pPr>
              <w:jc w:val="center"/>
              <w:rPr>
                <w:b/>
              </w:rPr>
            </w:pPr>
            <w:r w:rsidRPr="00D47EE7">
              <w:t>Задачи: уточнить представления детей  о монетах достоинством 1, 2, 5, 10 рублей, их наборе и размене.</w:t>
            </w:r>
          </w:p>
        </w:tc>
      </w:tr>
      <w:tr w:rsidR="000A673E" w:rsidRPr="00D47EE7" w:rsidTr="00C95A80">
        <w:tc>
          <w:tcPr>
            <w:tcW w:w="992" w:type="dxa"/>
          </w:tcPr>
          <w:p w:rsidR="000A673E" w:rsidRPr="00D47EE7" w:rsidRDefault="000A673E" w:rsidP="00170248">
            <w:pPr>
              <w:jc w:val="center"/>
              <w:rPr>
                <w:b/>
              </w:rPr>
            </w:pPr>
          </w:p>
        </w:tc>
        <w:tc>
          <w:tcPr>
            <w:tcW w:w="1986" w:type="dxa"/>
          </w:tcPr>
          <w:p w:rsidR="000A673E" w:rsidRPr="00D47EE7" w:rsidRDefault="009B2E42" w:rsidP="00170248">
            <w:pPr>
              <w:jc w:val="center"/>
            </w:pPr>
            <w:r w:rsidRPr="00D47EE7">
              <w:t>Фронтальная форма работы.</w:t>
            </w:r>
          </w:p>
          <w:p w:rsidR="009B2E42" w:rsidRPr="00D47EE7" w:rsidRDefault="009B2E42" w:rsidP="00170248">
            <w:pPr>
              <w:jc w:val="center"/>
              <w:rPr>
                <w:b/>
              </w:rPr>
            </w:pPr>
            <w:r w:rsidRPr="00D47EE7">
              <w:t>Подвижная игра «Два мороза»</w:t>
            </w:r>
          </w:p>
        </w:tc>
        <w:tc>
          <w:tcPr>
            <w:tcW w:w="3902" w:type="dxa"/>
          </w:tcPr>
          <w:p w:rsidR="003A569F" w:rsidRPr="00D47EE7" w:rsidRDefault="003A569F" w:rsidP="003A569F">
            <w:pPr>
              <w:pStyle w:val="a4"/>
              <w:shd w:val="clear" w:color="auto" w:fill="FFFFFF"/>
              <w:contextualSpacing/>
              <w:jc w:val="both"/>
            </w:pPr>
            <w:r w:rsidRPr="00D47EE7">
              <w:t>Предлагаю  поиграть в игру «Два М</w:t>
            </w:r>
            <w:r w:rsidR="009B2E42" w:rsidRPr="00D47EE7">
              <w:t>ороза».</w:t>
            </w:r>
            <w:r w:rsidRPr="00D47EE7">
              <w:t xml:space="preserve"> </w:t>
            </w:r>
            <w:r w:rsidR="009B2E42" w:rsidRPr="00D47EE7">
              <w:t>Напоминаю краткое содержание игры.</w:t>
            </w:r>
            <w:r w:rsidRPr="00D47EE7">
              <w:t xml:space="preserve"> С помощью считалки дети выбирают водящих.</w:t>
            </w:r>
          </w:p>
          <w:p w:rsidR="003A569F" w:rsidRPr="00D47EE7" w:rsidRDefault="003A569F" w:rsidP="003A569F">
            <w:pPr>
              <w:pStyle w:val="a4"/>
              <w:shd w:val="clear" w:color="auto" w:fill="FFFFFF"/>
              <w:contextualSpacing/>
              <w:jc w:val="both"/>
            </w:pPr>
            <w:r w:rsidRPr="00D47EE7">
              <w:t>Играющие занимают места на игровом поле. Игра повторяется 2-3 раза, по сохранению интереса детей.</w:t>
            </w:r>
          </w:p>
          <w:p w:rsidR="003A569F" w:rsidRPr="00D47EE7" w:rsidRDefault="003A569F" w:rsidP="003A569F">
            <w:pPr>
              <w:pStyle w:val="a4"/>
              <w:shd w:val="clear" w:color="auto" w:fill="FFFFFF"/>
              <w:contextualSpacing/>
              <w:jc w:val="both"/>
            </w:pPr>
            <w:r w:rsidRPr="00D47EE7">
              <w:t>По окончании перебежки Морозы считают «замороженных».</w:t>
            </w:r>
          </w:p>
          <w:p w:rsidR="000A673E" w:rsidRPr="00D47EE7" w:rsidRDefault="000A673E" w:rsidP="009B2E42">
            <w:pPr>
              <w:jc w:val="center"/>
              <w:rPr>
                <w:b/>
              </w:rPr>
            </w:pPr>
          </w:p>
        </w:tc>
        <w:tc>
          <w:tcPr>
            <w:tcW w:w="1911" w:type="dxa"/>
          </w:tcPr>
          <w:p w:rsidR="000A673E" w:rsidRPr="00D47EE7" w:rsidRDefault="00C95A80" w:rsidP="00170248">
            <w:pPr>
              <w:jc w:val="center"/>
            </w:pPr>
            <w:r w:rsidRPr="00D47EE7">
              <w:t>Красный и синий колпак.</w:t>
            </w:r>
          </w:p>
        </w:tc>
        <w:tc>
          <w:tcPr>
            <w:tcW w:w="2550" w:type="dxa"/>
          </w:tcPr>
          <w:p w:rsidR="000A673E" w:rsidRPr="00D47EE7" w:rsidRDefault="00C95A80" w:rsidP="00170248">
            <w:pPr>
              <w:jc w:val="center"/>
            </w:pPr>
            <w:r w:rsidRPr="00D47EE7">
              <w:t>Цель: закрепление навыков количественного счета.</w:t>
            </w:r>
          </w:p>
        </w:tc>
      </w:tr>
      <w:tr w:rsidR="000A673E" w:rsidRPr="00D47EE7" w:rsidTr="00C95A80">
        <w:tc>
          <w:tcPr>
            <w:tcW w:w="992" w:type="dxa"/>
          </w:tcPr>
          <w:p w:rsidR="000A673E" w:rsidRPr="00D47EE7" w:rsidRDefault="000A673E" w:rsidP="00170248">
            <w:pPr>
              <w:jc w:val="center"/>
              <w:rPr>
                <w:b/>
              </w:rPr>
            </w:pPr>
          </w:p>
        </w:tc>
        <w:tc>
          <w:tcPr>
            <w:tcW w:w="1986" w:type="dxa"/>
          </w:tcPr>
          <w:p w:rsidR="000A673E" w:rsidRPr="00D47EE7" w:rsidRDefault="00C95A80" w:rsidP="00170248">
            <w:pPr>
              <w:jc w:val="center"/>
            </w:pPr>
            <w:r w:rsidRPr="00D47EE7">
              <w:t>Индивидуальная работа</w:t>
            </w:r>
          </w:p>
          <w:p w:rsidR="006A428A" w:rsidRPr="00D47EE7" w:rsidRDefault="006A428A" w:rsidP="00170248">
            <w:pPr>
              <w:jc w:val="center"/>
            </w:pPr>
            <w:r w:rsidRPr="00D47EE7">
              <w:t>Игровое упражнение «Дорожки»</w:t>
            </w:r>
          </w:p>
        </w:tc>
        <w:tc>
          <w:tcPr>
            <w:tcW w:w="3902" w:type="dxa"/>
          </w:tcPr>
          <w:p w:rsidR="000A673E" w:rsidRPr="00D47EE7" w:rsidRDefault="00C95A80" w:rsidP="006A428A">
            <w:pPr>
              <w:spacing w:before="240"/>
              <w:ind w:firstLine="709"/>
              <w:contextualSpacing/>
              <w:jc w:val="both"/>
              <w:rPr>
                <w:b/>
              </w:rPr>
            </w:pPr>
            <w:r w:rsidRPr="00D47EE7">
              <w:t>Предложить детям н</w:t>
            </w:r>
            <w:r w:rsidR="00DC3E16" w:rsidRPr="00D47EE7">
              <w:t>арисовать на снегу палочками широкие и узкие дорожки. Предложить детям перепрыгнуть через них. Спросить: через какие дорожки легче перепрыгнуть? Почему?</w:t>
            </w:r>
          </w:p>
        </w:tc>
        <w:tc>
          <w:tcPr>
            <w:tcW w:w="1911" w:type="dxa"/>
          </w:tcPr>
          <w:p w:rsidR="000A673E" w:rsidRPr="00D47EE7" w:rsidRDefault="000A673E" w:rsidP="00170248">
            <w:pPr>
              <w:jc w:val="center"/>
              <w:rPr>
                <w:b/>
              </w:rPr>
            </w:pPr>
          </w:p>
        </w:tc>
        <w:tc>
          <w:tcPr>
            <w:tcW w:w="2550" w:type="dxa"/>
          </w:tcPr>
          <w:p w:rsidR="000A673E" w:rsidRPr="00D47EE7" w:rsidRDefault="00C95A80" w:rsidP="00170248">
            <w:pPr>
              <w:jc w:val="center"/>
              <w:rPr>
                <w:b/>
              </w:rPr>
            </w:pPr>
            <w:r w:rsidRPr="00D47EE7">
              <w:t>Цель: закрепление понятия широки</w:t>
            </w:r>
            <w:proofErr w:type="gramStart"/>
            <w:r w:rsidRPr="00D47EE7">
              <w:t>й-</w:t>
            </w:r>
            <w:proofErr w:type="gramEnd"/>
            <w:r w:rsidRPr="00D47EE7">
              <w:t xml:space="preserve"> узкий.</w:t>
            </w:r>
          </w:p>
        </w:tc>
      </w:tr>
      <w:tr w:rsidR="000A673E" w:rsidRPr="00D47EE7" w:rsidTr="00C95A80">
        <w:tc>
          <w:tcPr>
            <w:tcW w:w="992" w:type="dxa"/>
          </w:tcPr>
          <w:p w:rsidR="000A673E" w:rsidRPr="00D47EE7" w:rsidRDefault="000A673E" w:rsidP="00170248">
            <w:pPr>
              <w:jc w:val="center"/>
              <w:rPr>
                <w:b/>
              </w:rPr>
            </w:pPr>
          </w:p>
        </w:tc>
        <w:tc>
          <w:tcPr>
            <w:tcW w:w="1986" w:type="dxa"/>
          </w:tcPr>
          <w:p w:rsidR="000A673E" w:rsidRPr="00D47EE7" w:rsidRDefault="006A428A" w:rsidP="00371D3F">
            <w:pPr>
              <w:jc w:val="center"/>
            </w:pPr>
            <w:r w:rsidRPr="00D47EE7">
              <w:t>Игровое упражнение</w:t>
            </w:r>
          </w:p>
          <w:p w:rsidR="006A428A" w:rsidRPr="00D47EE7" w:rsidRDefault="006A428A" w:rsidP="00371D3F">
            <w:pPr>
              <w:spacing w:before="240"/>
              <w:ind w:firstLine="34"/>
              <w:contextualSpacing/>
              <w:jc w:val="center"/>
            </w:pPr>
            <w:r w:rsidRPr="00D47EE7">
              <w:t>«Кто дальше бросит»</w:t>
            </w:r>
          </w:p>
          <w:p w:rsidR="00371D3F" w:rsidRPr="00D47EE7" w:rsidRDefault="00371D3F" w:rsidP="00371D3F">
            <w:pPr>
              <w:spacing w:before="240"/>
              <w:ind w:firstLine="34"/>
              <w:contextualSpacing/>
              <w:jc w:val="center"/>
            </w:pPr>
            <w:r w:rsidRPr="00D47EE7">
              <w:t>Работа с малой подгруппой.</w:t>
            </w:r>
          </w:p>
          <w:p w:rsidR="006A428A" w:rsidRPr="00D47EE7" w:rsidRDefault="006A428A" w:rsidP="006A428A">
            <w:pPr>
              <w:spacing w:before="240" w:line="360" w:lineRule="auto"/>
              <w:ind w:firstLine="709"/>
              <w:contextualSpacing/>
              <w:jc w:val="both"/>
            </w:pPr>
          </w:p>
          <w:p w:rsidR="006A428A" w:rsidRPr="00D47EE7" w:rsidRDefault="006A428A" w:rsidP="00170248">
            <w:pPr>
              <w:jc w:val="center"/>
              <w:rPr>
                <w:b/>
              </w:rPr>
            </w:pPr>
          </w:p>
        </w:tc>
        <w:tc>
          <w:tcPr>
            <w:tcW w:w="3902" w:type="dxa"/>
          </w:tcPr>
          <w:p w:rsidR="00DC3E16" w:rsidRPr="00D47EE7" w:rsidRDefault="00DC3E16" w:rsidP="006A428A">
            <w:pPr>
              <w:spacing w:before="240"/>
              <w:ind w:firstLine="175"/>
              <w:contextualSpacing/>
              <w:jc w:val="both"/>
            </w:pPr>
            <w:r w:rsidRPr="00D47EE7">
              <w:lastRenderedPageBreak/>
              <w:t>На снегу проводится черта, от которой можно бросать снежки. При этом: за черту нельзя заходить и бросать снежок можно только по сигналу.</w:t>
            </w:r>
            <w:r w:rsidR="006A428A" w:rsidRPr="00D47EE7">
              <w:t xml:space="preserve"> Дети бросают снежки.</w:t>
            </w:r>
          </w:p>
          <w:p w:rsidR="00DC3E16" w:rsidRPr="00D47EE7" w:rsidRDefault="00DC3E16" w:rsidP="00371D3F">
            <w:pPr>
              <w:spacing w:before="240"/>
              <w:ind w:firstLine="175"/>
              <w:contextualSpacing/>
              <w:jc w:val="both"/>
            </w:pPr>
            <w:r w:rsidRPr="00D47EE7">
              <w:t xml:space="preserve">Побеждает тот, кто бросил </w:t>
            </w:r>
            <w:r w:rsidRPr="00D47EE7">
              <w:lastRenderedPageBreak/>
              <w:t>дальше всех. Игру можно усложнить: бросать снежки левой рукой.</w:t>
            </w:r>
            <w:r w:rsidR="006A428A" w:rsidRPr="00D47EE7">
              <w:t xml:space="preserve"> </w:t>
            </w:r>
            <w:r w:rsidRPr="00D47EE7">
              <w:t xml:space="preserve">Спросить: как узнать, кто дальше бросил? Выслушать ответы детей. Если они скажут, что надо измерить, </w:t>
            </w:r>
            <w:proofErr w:type="gramStart"/>
            <w:r w:rsidRPr="00D47EE7">
              <w:t>спросить</w:t>
            </w:r>
            <w:proofErr w:type="gramEnd"/>
            <w:r w:rsidRPr="00D47EE7">
              <w:t xml:space="preserve"> чем и как. Пусть дети подумают и найдут способ измерения, например шагами, ступнёй. При измерении шагами или ступнёй можно спросить у детей, почему получились разные ответы.</w:t>
            </w:r>
          </w:p>
          <w:p w:rsidR="000A673E" w:rsidRPr="00D47EE7" w:rsidRDefault="000A673E" w:rsidP="00170248">
            <w:pPr>
              <w:jc w:val="center"/>
              <w:rPr>
                <w:b/>
              </w:rPr>
            </w:pPr>
          </w:p>
        </w:tc>
        <w:tc>
          <w:tcPr>
            <w:tcW w:w="1911" w:type="dxa"/>
          </w:tcPr>
          <w:p w:rsidR="000A673E" w:rsidRPr="00D47EE7" w:rsidRDefault="0055196D" w:rsidP="00170248">
            <w:pPr>
              <w:jc w:val="center"/>
            </w:pPr>
            <w:r w:rsidRPr="00D47EE7">
              <w:lastRenderedPageBreak/>
              <w:t>Снежки или мешочки с песком</w:t>
            </w:r>
          </w:p>
        </w:tc>
        <w:tc>
          <w:tcPr>
            <w:tcW w:w="2550" w:type="dxa"/>
          </w:tcPr>
          <w:p w:rsidR="00371D3F" w:rsidRPr="00D47EE7" w:rsidRDefault="00371D3F" w:rsidP="00371D3F">
            <w:r w:rsidRPr="00D47EE7">
              <w:t>Задачи: упражнять в измерении длины предметов с помощью условной меры.</w:t>
            </w:r>
          </w:p>
          <w:p w:rsidR="000A673E" w:rsidRPr="00D47EE7" w:rsidRDefault="000A673E" w:rsidP="00170248">
            <w:pPr>
              <w:jc w:val="center"/>
              <w:rPr>
                <w:b/>
              </w:rPr>
            </w:pPr>
          </w:p>
        </w:tc>
      </w:tr>
      <w:tr w:rsidR="000A673E" w:rsidRPr="00D47EE7" w:rsidTr="00C95A80">
        <w:tc>
          <w:tcPr>
            <w:tcW w:w="992" w:type="dxa"/>
          </w:tcPr>
          <w:p w:rsidR="000A673E" w:rsidRPr="00D47EE7" w:rsidRDefault="000A673E" w:rsidP="00170248">
            <w:pPr>
              <w:jc w:val="center"/>
              <w:rPr>
                <w:b/>
              </w:rPr>
            </w:pPr>
          </w:p>
        </w:tc>
        <w:tc>
          <w:tcPr>
            <w:tcW w:w="1986" w:type="dxa"/>
          </w:tcPr>
          <w:p w:rsidR="00371D3F" w:rsidRPr="00D47EE7" w:rsidRDefault="00371D3F" w:rsidP="00371D3F">
            <w:pPr>
              <w:spacing w:before="240"/>
              <w:ind w:firstLine="176"/>
              <w:contextualSpacing/>
              <w:jc w:val="both"/>
            </w:pPr>
            <w:r w:rsidRPr="00D47EE7">
              <w:t>Дидактическая игра «Назови предметы такой же формы».</w:t>
            </w:r>
          </w:p>
          <w:p w:rsidR="000A673E" w:rsidRPr="00D47EE7" w:rsidRDefault="00371D3F" w:rsidP="00371D3F">
            <w:pPr>
              <w:ind w:firstLine="176"/>
              <w:jc w:val="center"/>
              <w:rPr>
                <w:b/>
              </w:rPr>
            </w:pPr>
            <w:r w:rsidRPr="00D47EE7">
              <w:t>Подгрупповая форма работы.</w:t>
            </w:r>
          </w:p>
        </w:tc>
        <w:tc>
          <w:tcPr>
            <w:tcW w:w="3902" w:type="dxa"/>
          </w:tcPr>
          <w:p w:rsidR="00DC3E16" w:rsidRPr="00D47EE7" w:rsidRDefault="00DC3E16" w:rsidP="00371D3F">
            <w:pPr>
              <w:spacing w:before="240"/>
              <w:ind w:firstLine="175"/>
              <w:contextualSpacing/>
              <w:jc w:val="both"/>
            </w:pPr>
            <w:r w:rsidRPr="00D47EE7">
              <w:t>Дети встают в круг,  броса</w:t>
            </w:r>
            <w:r w:rsidR="0055196D" w:rsidRPr="00D47EE7">
              <w:t xml:space="preserve">ю детям </w:t>
            </w:r>
            <w:r w:rsidRPr="00D47EE7">
              <w:t xml:space="preserve"> мяч, ребёнок поймавший мяч называет предмет круглой</w:t>
            </w:r>
            <w:r w:rsidR="00371D3F" w:rsidRPr="00D47EE7">
              <w:t xml:space="preserve"> (квадратной, треугольной и др.)</w:t>
            </w:r>
            <w:r w:rsidRPr="00D47EE7">
              <w:t xml:space="preserve"> формы.</w:t>
            </w:r>
          </w:p>
          <w:p w:rsidR="000A673E" w:rsidRPr="00D47EE7" w:rsidRDefault="000A673E" w:rsidP="00170248">
            <w:pPr>
              <w:jc w:val="center"/>
              <w:rPr>
                <w:b/>
              </w:rPr>
            </w:pPr>
          </w:p>
        </w:tc>
        <w:tc>
          <w:tcPr>
            <w:tcW w:w="1911" w:type="dxa"/>
          </w:tcPr>
          <w:p w:rsidR="000A673E" w:rsidRPr="00D47EE7" w:rsidRDefault="000A673E" w:rsidP="00170248">
            <w:pPr>
              <w:jc w:val="center"/>
              <w:rPr>
                <w:b/>
              </w:rPr>
            </w:pPr>
          </w:p>
        </w:tc>
        <w:tc>
          <w:tcPr>
            <w:tcW w:w="2550" w:type="dxa"/>
          </w:tcPr>
          <w:p w:rsidR="004467DA" w:rsidRPr="00D47EE7" w:rsidRDefault="004467DA" w:rsidP="004467DA">
            <w:pPr>
              <w:jc w:val="center"/>
            </w:pPr>
            <w:r w:rsidRPr="00D47EE7">
              <w:t xml:space="preserve">Цель: закрепление представлений о геометрических фигурах, </w:t>
            </w:r>
          </w:p>
          <w:p w:rsidR="000A673E" w:rsidRPr="00D47EE7" w:rsidRDefault="004467DA" w:rsidP="004467DA">
            <w:pPr>
              <w:jc w:val="center"/>
            </w:pPr>
            <w:r w:rsidRPr="00D47EE7">
              <w:t>Задачи: закреплять умение находить предметы определенной формы.</w:t>
            </w:r>
          </w:p>
        </w:tc>
      </w:tr>
      <w:tr w:rsidR="000A673E" w:rsidRPr="00D47EE7" w:rsidTr="00C95A80">
        <w:tc>
          <w:tcPr>
            <w:tcW w:w="992" w:type="dxa"/>
          </w:tcPr>
          <w:p w:rsidR="000A673E" w:rsidRPr="00D47EE7" w:rsidRDefault="000A673E" w:rsidP="00170248">
            <w:pPr>
              <w:jc w:val="center"/>
              <w:rPr>
                <w:b/>
              </w:rPr>
            </w:pPr>
          </w:p>
        </w:tc>
        <w:tc>
          <w:tcPr>
            <w:tcW w:w="1986" w:type="dxa"/>
          </w:tcPr>
          <w:p w:rsidR="004467DA" w:rsidRPr="00D47EE7" w:rsidRDefault="004467DA" w:rsidP="004467DA">
            <w:pPr>
              <w:spacing w:before="240"/>
              <w:ind w:firstLine="33"/>
              <w:contextualSpacing/>
              <w:jc w:val="both"/>
            </w:pPr>
            <w:r w:rsidRPr="00D47EE7">
              <w:t>Игровое упражнение «Кто где?»</w:t>
            </w:r>
          </w:p>
          <w:p w:rsidR="000A673E" w:rsidRPr="00D47EE7" w:rsidRDefault="004467DA" w:rsidP="004467DA">
            <w:pPr>
              <w:spacing w:before="240"/>
              <w:ind w:firstLine="34"/>
              <w:contextualSpacing/>
              <w:jc w:val="center"/>
              <w:rPr>
                <w:b/>
              </w:rPr>
            </w:pPr>
            <w:r w:rsidRPr="00D47EE7">
              <w:t>Подгрупповая форма работы.</w:t>
            </w:r>
          </w:p>
        </w:tc>
        <w:tc>
          <w:tcPr>
            <w:tcW w:w="3902" w:type="dxa"/>
          </w:tcPr>
          <w:p w:rsidR="000A673E" w:rsidRPr="00D47EE7" w:rsidRDefault="00DC3E16" w:rsidP="008653E6">
            <w:pPr>
              <w:spacing w:before="240"/>
              <w:ind w:firstLine="33"/>
              <w:contextualSpacing/>
              <w:jc w:val="both"/>
              <w:rPr>
                <w:b/>
              </w:rPr>
            </w:pPr>
            <w:r w:rsidRPr="00D47EE7">
              <w:t xml:space="preserve">Дети </w:t>
            </w:r>
            <w:r w:rsidR="004467DA" w:rsidRPr="00D47EE7">
              <w:t xml:space="preserve">по сигналу начинают </w:t>
            </w:r>
            <w:r w:rsidRPr="00D47EE7">
              <w:t>бегат</w:t>
            </w:r>
            <w:r w:rsidR="004467DA" w:rsidRPr="00D47EE7">
              <w:t>ь</w:t>
            </w:r>
            <w:r w:rsidRPr="00D47EE7">
              <w:t xml:space="preserve"> по площадке, по сигналу останавливаются. Кого спрашивают, тот отвечает, кто стоит впереди него, сзади, слева, справа.</w:t>
            </w:r>
          </w:p>
        </w:tc>
        <w:tc>
          <w:tcPr>
            <w:tcW w:w="1911" w:type="dxa"/>
          </w:tcPr>
          <w:p w:rsidR="000A673E" w:rsidRPr="00D47EE7" w:rsidRDefault="000A673E" w:rsidP="00170248">
            <w:pPr>
              <w:jc w:val="center"/>
              <w:rPr>
                <w:b/>
              </w:rPr>
            </w:pPr>
          </w:p>
        </w:tc>
        <w:tc>
          <w:tcPr>
            <w:tcW w:w="2550" w:type="dxa"/>
          </w:tcPr>
          <w:p w:rsidR="004467DA" w:rsidRPr="00D47EE7" w:rsidRDefault="004467DA" w:rsidP="004467DA">
            <w:pPr>
              <w:spacing w:before="240"/>
              <w:ind w:firstLine="33"/>
              <w:contextualSpacing/>
              <w:jc w:val="center"/>
            </w:pPr>
            <w:r w:rsidRPr="00D47EE7">
              <w:t>Цель: закрепление понятий «слева», «справа», « впереди», «сзади».</w:t>
            </w:r>
          </w:p>
          <w:p w:rsidR="000A673E" w:rsidRPr="00D47EE7" w:rsidRDefault="000A673E" w:rsidP="00170248">
            <w:pPr>
              <w:jc w:val="center"/>
              <w:rPr>
                <w:b/>
              </w:rPr>
            </w:pPr>
          </w:p>
        </w:tc>
      </w:tr>
      <w:tr w:rsidR="000A673E" w:rsidRPr="00D47EE7" w:rsidTr="00C95A80">
        <w:tc>
          <w:tcPr>
            <w:tcW w:w="992" w:type="dxa"/>
          </w:tcPr>
          <w:p w:rsidR="000A673E" w:rsidRPr="00D47EE7" w:rsidRDefault="000A673E" w:rsidP="00170248">
            <w:pPr>
              <w:jc w:val="center"/>
              <w:rPr>
                <w:b/>
              </w:rPr>
            </w:pPr>
          </w:p>
        </w:tc>
        <w:tc>
          <w:tcPr>
            <w:tcW w:w="1986" w:type="dxa"/>
          </w:tcPr>
          <w:p w:rsidR="004467DA" w:rsidRPr="00D47EE7" w:rsidRDefault="004467DA" w:rsidP="004467DA">
            <w:pPr>
              <w:spacing w:before="240"/>
              <w:contextualSpacing/>
              <w:jc w:val="both"/>
            </w:pPr>
            <w:r w:rsidRPr="00D47EE7">
              <w:t xml:space="preserve">Игровое упражнение </w:t>
            </w:r>
            <w:r w:rsidR="0055196D" w:rsidRPr="00D47EE7">
              <w:t>«</w:t>
            </w:r>
            <w:r w:rsidRPr="00D47EE7">
              <w:t>Что зачем?».</w:t>
            </w:r>
          </w:p>
          <w:p w:rsidR="000A673E" w:rsidRPr="00D47EE7" w:rsidRDefault="004467DA" w:rsidP="004467DA">
            <w:pPr>
              <w:spacing w:before="240"/>
              <w:ind w:firstLine="33"/>
              <w:contextualSpacing/>
              <w:jc w:val="both"/>
              <w:rPr>
                <w:b/>
              </w:rPr>
            </w:pPr>
            <w:r w:rsidRPr="00D47EE7">
              <w:t>Подгрупповая форма работы.</w:t>
            </w:r>
          </w:p>
        </w:tc>
        <w:tc>
          <w:tcPr>
            <w:tcW w:w="3902" w:type="dxa"/>
          </w:tcPr>
          <w:p w:rsidR="0055196D" w:rsidRPr="00D47EE7" w:rsidRDefault="0055196D" w:rsidP="0055196D">
            <w:pPr>
              <w:spacing w:before="240"/>
              <w:ind w:firstLine="175"/>
              <w:contextualSpacing/>
              <w:jc w:val="both"/>
            </w:pPr>
            <w:r w:rsidRPr="00D47EE7">
              <w:t>Собираю детей в круг. Б</w:t>
            </w:r>
            <w:r w:rsidR="00DC3E16" w:rsidRPr="00D47EE7">
              <w:t>роса</w:t>
            </w:r>
            <w:r w:rsidRPr="00D47EE7">
              <w:t xml:space="preserve">ю </w:t>
            </w:r>
            <w:r w:rsidR="00DC3E16" w:rsidRPr="00D47EE7">
              <w:t xml:space="preserve"> мяч и про</w:t>
            </w:r>
            <w:r w:rsidRPr="00D47EE7">
              <w:t xml:space="preserve">шу </w:t>
            </w:r>
            <w:r w:rsidR="00DC3E16" w:rsidRPr="00D47EE7">
              <w:t xml:space="preserve"> дать ответ: </w:t>
            </w:r>
          </w:p>
          <w:p w:rsidR="000A673E" w:rsidRPr="00D47EE7" w:rsidRDefault="00DC3E16" w:rsidP="008653E6">
            <w:pPr>
              <w:spacing w:before="240"/>
              <w:ind w:firstLine="175"/>
              <w:contextualSpacing/>
              <w:jc w:val="both"/>
              <w:rPr>
                <w:b/>
              </w:rPr>
            </w:pPr>
            <w:r w:rsidRPr="00D47EE7">
              <w:t>«Назови первый день недели».</w:t>
            </w:r>
            <w:r w:rsidR="0055196D" w:rsidRPr="00D47EE7">
              <w:t xml:space="preserve"> </w:t>
            </w:r>
            <w:r w:rsidRPr="00D47EE7">
              <w:t>Или « Утро, а за ним?». Или « Какой день недели твой любимый?»  Ребёнок ловит мяч и отвечает. Роль ведущего передаётся ребёнку.</w:t>
            </w:r>
          </w:p>
        </w:tc>
        <w:tc>
          <w:tcPr>
            <w:tcW w:w="1911" w:type="dxa"/>
          </w:tcPr>
          <w:p w:rsidR="000A673E" w:rsidRPr="00D47EE7" w:rsidRDefault="0055196D" w:rsidP="00170248">
            <w:pPr>
              <w:jc w:val="center"/>
            </w:pPr>
            <w:r w:rsidRPr="00D47EE7">
              <w:t>мяч</w:t>
            </w:r>
          </w:p>
        </w:tc>
        <w:tc>
          <w:tcPr>
            <w:tcW w:w="2550" w:type="dxa"/>
          </w:tcPr>
          <w:p w:rsidR="004467DA" w:rsidRPr="00D47EE7" w:rsidRDefault="004467DA" w:rsidP="0055196D">
            <w:pPr>
              <w:spacing w:before="240"/>
              <w:ind w:firstLine="32"/>
              <w:contextualSpacing/>
            </w:pPr>
            <w:r w:rsidRPr="00D47EE7">
              <w:t>Цель: закрепление представлений о последовательности частей суток, дней недели.</w:t>
            </w:r>
          </w:p>
          <w:p w:rsidR="000A673E" w:rsidRPr="00D47EE7" w:rsidRDefault="000A673E" w:rsidP="00170248">
            <w:pPr>
              <w:jc w:val="center"/>
              <w:rPr>
                <w:b/>
              </w:rPr>
            </w:pPr>
          </w:p>
        </w:tc>
      </w:tr>
      <w:tr w:rsidR="000A673E" w:rsidRPr="00D47EE7" w:rsidTr="00C95A80">
        <w:tc>
          <w:tcPr>
            <w:tcW w:w="992" w:type="dxa"/>
          </w:tcPr>
          <w:p w:rsidR="000A673E" w:rsidRPr="00D47EE7" w:rsidRDefault="000A673E" w:rsidP="00170248">
            <w:pPr>
              <w:jc w:val="center"/>
              <w:rPr>
                <w:b/>
              </w:rPr>
            </w:pPr>
          </w:p>
        </w:tc>
        <w:tc>
          <w:tcPr>
            <w:tcW w:w="1986" w:type="dxa"/>
          </w:tcPr>
          <w:p w:rsidR="0055196D" w:rsidRPr="00D47EE7" w:rsidRDefault="0055196D" w:rsidP="0055196D">
            <w:pPr>
              <w:spacing w:before="240"/>
              <w:ind w:firstLine="176"/>
              <w:contextualSpacing/>
              <w:jc w:val="both"/>
            </w:pPr>
            <w:r w:rsidRPr="00D47EE7">
              <w:t>Игровое упражнение «Найди зайку».</w:t>
            </w:r>
          </w:p>
          <w:p w:rsidR="000A673E" w:rsidRPr="00D47EE7" w:rsidRDefault="0055196D" w:rsidP="0055196D">
            <w:pPr>
              <w:spacing w:before="240"/>
              <w:ind w:firstLine="176"/>
              <w:contextualSpacing/>
              <w:jc w:val="both"/>
              <w:rPr>
                <w:b/>
              </w:rPr>
            </w:pPr>
            <w:r w:rsidRPr="00D47EE7">
              <w:t>Подгрупповая форма работы.</w:t>
            </w:r>
          </w:p>
        </w:tc>
        <w:tc>
          <w:tcPr>
            <w:tcW w:w="3902" w:type="dxa"/>
          </w:tcPr>
          <w:p w:rsidR="00DC3E16" w:rsidRPr="00D47EE7" w:rsidRDefault="0055196D" w:rsidP="008653E6">
            <w:pPr>
              <w:spacing w:before="240"/>
              <w:ind w:firstLine="175"/>
              <w:contextualSpacing/>
              <w:jc w:val="both"/>
            </w:pPr>
            <w:r w:rsidRPr="00D47EE7">
              <w:t>П</w:t>
            </w:r>
            <w:r w:rsidR="00DC3E16" w:rsidRPr="00D47EE7">
              <w:t>редлага</w:t>
            </w:r>
            <w:r w:rsidRPr="00D47EE7">
              <w:t xml:space="preserve">ю детям </w:t>
            </w:r>
            <w:r w:rsidR="00DC3E16" w:rsidRPr="00D47EE7">
              <w:t xml:space="preserve"> найти спрятанного зайку, выполняя команды: пройти 5шагов вперёд, 3шага до берёзы, 4шага до радуги и т.д.</w:t>
            </w:r>
          </w:p>
          <w:p w:rsidR="000A673E" w:rsidRPr="00D47EE7" w:rsidRDefault="000A673E" w:rsidP="00170248">
            <w:pPr>
              <w:jc w:val="center"/>
              <w:rPr>
                <w:b/>
              </w:rPr>
            </w:pPr>
          </w:p>
        </w:tc>
        <w:tc>
          <w:tcPr>
            <w:tcW w:w="1911" w:type="dxa"/>
          </w:tcPr>
          <w:p w:rsidR="000A673E" w:rsidRPr="00D47EE7" w:rsidRDefault="008653E6" w:rsidP="00170248">
            <w:pPr>
              <w:jc w:val="center"/>
            </w:pPr>
            <w:r w:rsidRPr="00D47EE7">
              <w:t>Игрушечный заяц или любая другая игрушка.</w:t>
            </w:r>
          </w:p>
        </w:tc>
        <w:tc>
          <w:tcPr>
            <w:tcW w:w="2550" w:type="dxa"/>
          </w:tcPr>
          <w:p w:rsidR="0055196D" w:rsidRPr="00D47EE7" w:rsidRDefault="0055196D" w:rsidP="008653E6">
            <w:pPr>
              <w:spacing w:before="240"/>
              <w:ind w:firstLine="174"/>
              <w:contextualSpacing/>
              <w:jc w:val="both"/>
            </w:pPr>
            <w:r w:rsidRPr="00D47EE7">
              <w:t>Задачи: продолжать развивать пространственное воображение, умение считать шаги.</w:t>
            </w:r>
          </w:p>
          <w:p w:rsidR="000A673E" w:rsidRPr="00D47EE7" w:rsidRDefault="0055196D" w:rsidP="0055196D">
            <w:pPr>
              <w:jc w:val="center"/>
              <w:rPr>
                <w:b/>
              </w:rPr>
            </w:pPr>
            <w:r w:rsidRPr="00D47EE7">
              <w:t>Упражнять в умении двигаться в заданном направлении.</w:t>
            </w:r>
          </w:p>
        </w:tc>
      </w:tr>
      <w:tr w:rsidR="00DC3E16" w:rsidRPr="00D47EE7" w:rsidTr="00C95A80">
        <w:tc>
          <w:tcPr>
            <w:tcW w:w="992" w:type="dxa"/>
          </w:tcPr>
          <w:p w:rsidR="00DC3E16" w:rsidRPr="00D47EE7" w:rsidRDefault="00DC3E16" w:rsidP="00170248">
            <w:pPr>
              <w:jc w:val="center"/>
              <w:rPr>
                <w:b/>
              </w:rPr>
            </w:pPr>
          </w:p>
        </w:tc>
        <w:tc>
          <w:tcPr>
            <w:tcW w:w="1986" w:type="dxa"/>
          </w:tcPr>
          <w:p w:rsidR="008653E6" w:rsidRPr="00D47EE7" w:rsidRDefault="008653E6" w:rsidP="008653E6">
            <w:pPr>
              <w:spacing w:before="240"/>
              <w:ind w:firstLine="34"/>
              <w:contextualSpacing/>
              <w:jc w:val="both"/>
            </w:pPr>
            <w:r w:rsidRPr="00D47EE7">
              <w:t>Игровое упражнение «Кого больше, меньше».</w:t>
            </w:r>
          </w:p>
          <w:p w:rsidR="00DC3E16" w:rsidRPr="00D47EE7" w:rsidRDefault="005D5C66" w:rsidP="00170248">
            <w:pPr>
              <w:jc w:val="center"/>
              <w:rPr>
                <w:b/>
              </w:rPr>
            </w:pPr>
            <w:r w:rsidRPr="00D47EE7">
              <w:t>Подгрупповая форма работы.</w:t>
            </w:r>
          </w:p>
        </w:tc>
        <w:tc>
          <w:tcPr>
            <w:tcW w:w="3902" w:type="dxa"/>
          </w:tcPr>
          <w:p w:rsidR="00DC3E16" w:rsidRPr="00D47EE7" w:rsidRDefault="008653E6" w:rsidP="005D5C66">
            <w:pPr>
              <w:spacing w:before="240"/>
              <w:ind w:firstLine="33"/>
              <w:contextualSpacing/>
              <w:jc w:val="both"/>
            </w:pPr>
            <w:r w:rsidRPr="00D47EE7">
              <w:t>В</w:t>
            </w:r>
            <w:r w:rsidR="00DC3E16" w:rsidRPr="00D47EE7">
              <w:t>ызыва</w:t>
            </w:r>
            <w:r w:rsidRPr="00D47EE7">
              <w:t xml:space="preserve">ю </w:t>
            </w:r>
            <w:r w:rsidR="00DC3E16" w:rsidRPr="00D47EE7">
              <w:t xml:space="preserve"> 4 девочек и 5 мальчиков. Девочкам предлага</w:t>
            </w:r>
            <w:r w:rsidRPr="00D47EE7">
              <w:t>ю</w:t>
            </w:r>
            <w:r w:rsidR="00DC3E16" w:rsidRPr="00D47EE7">
              <w:t xml:space="preserve"> встать на расстоянии вытянутой руки (далеко друг от друга), а мальчикам — рядом (вплотную друг к другу). Затем спрашива</w:t>
            </w:r>
            <w:r w:rsidRPr="00D47EE7">
              <w:t>ю</w:t>
            </w:r>
            <w:r w:rsidR="00DC3E16" w:rsidRPr="00D47EE7">
              <w:t xml:space="preserve">: «Кого больше (меньше)?» Дети считают мальчиков и девочек, сравнивают их количество. Далее </w:t>
            </w:r>
            <w:r w:rsidR="00DC3E16" w:rsidRPr="00D47EE7">
              <w:lastRenderedPageBreak/>
              <w:t>мальчики и девочки встают в пары, выясняют, кто остался без пар почему.</w:t>
            </w:r>
          </w:p>
        </w:tc>
        <w:tc>
          <w:tcPr>
            <w:tcW w:w="1911" w:type="dxa"/>
          </w:tcPr>
          <w:p w:rsidR="00DC3E16" w:rsidRPr="00D47EE7" w:rsidRDefault="00DC3E16" w:rsidP="00170248">
            <w:pPr>
              <w:jc w:val="center"/>
              <w:rPr>
                <w:b/>
              </w:rPr>
            </w:pPr>
          </w:p>
        </w:tc>
        <w:tc>
          <w:tcPr>
            <w:tcW w:w="2550" w:type="dxa"/>
          </w:tcPr>
          <w:p w:rsidR="005D5C66" w:rsidRPr="00D47EE7" w:rsidRDefault="008653E6" w:rsidP="005D5C66">
            <w:pPr>
              <w:pStyle w:val="a5"/>
              <w:spacing w:after="0" w:line="240" w:lineRule="auto"/>
              <w:ind w:left="0" w:firstLine="32"/>
              <w:rPr>
                <w:rFonts w:ascii="Times New Roman" w:hAnsi="Times New Roman"/>
                <w:sz w:val="24"/>
                <w:szCs w:val="24"/>
              </w:rPr>
            </w:pPr>
            <w:r w:rsidRPr="00D47EE7">
              <w:rPr>
                <w:rFonts w:ascii="Times New Roman" w:hAnsi="Times New Roman"/>
                <w:sz w:val="24"/>
                <w:szCs w:val="24"/>
              </w:rPr>
              <w:t xml:space="preserve">Цель: </w:t>
            </w:r>
            <w:r w:rsidR="005D5C66" w:rsidRPr="00D47EE7">
              <w:rPr>
                <w:rFonts w:ascii="Times New Roman" w:hAnsi="Times New Roman"/>
                <w:sz w:val="24"/>
                <w:szCs w:val="24"/>
              </w:rPr>
              <w:t xml:space="preserve">закрепление понятия независимости количества предметов  от их расположения в пространстве. Задача: формировать практические навыки сравнения 2-х групп </w:t>
            </w:r>
            <w:r w:rsidR="005D5C66" w:rsidRPr="00D47EE7">
              <w:rPr>
                <w:rFonts w:ascii="Times New Roman" w:hAnsi="Times New Roman"/>
                <w:sz w:val="24"/>
                <w:szCs w:val="24"/>
              </w:rPr>
              <w:lastRenderedPageBreak/>
              <w:t>предметов путем  попарного сравнения.</w:t>
            </w:r>
          </w:p>
          <w:p w:rsidR="00DC3E16" w:rsidRPr="00D47EE7" w:rsidRDefault="00DC3E16" w:rsidP="00170248">
            <w:pPr>
              <w:jc w:val="center"/>
              <w:rPr>
                <w:b/>
              </w:rPr>
            </w:pPr>
          </w:p>
        </w:tc>
      </w:tr>
      <w:tr w:rsidR="00DC3E16" w:rsidRPr="00D47EE7" w:rsidTr="00C95A80">
        <w:tc>
          <w:tcPr>
            <w:tcW w:w="992" w:type="dxa"/>
          </w:tcPr>
          <w:p w:rsidR="00DC3E16" w:rsidRPr="00D47EE7" w:rsidRDefault="00DC3E16" w:rsidP="00170248">
            <w:pPr>
              <w:jc w:val="center"/>
              <w:rPr>
                <w:b/>
              </w:rPr>
            </w:pPr>
          </w:p>
        </w:tc>
        <w:tc>
          <w:tcPr>
            <w:tcW w:w="1986" w:type="dxa"/>
          </w:tcPr>
          <w:p w:rsidR="005D5C66" w:rsidRPr="00D47EE7" w:rsidRDefault="005D5C66" w:rsidP="005D5C66">
            <w:pPr>
              <w:spacing w:before="240"/>
              <w:ind w:firstLine="176"/>
              <w:contextualSpacing/>
              <w:jc w:val="both"/>
            </w:pPr>
            <w:r w:rsidRPr="00D47EE7">
              <w:t>Дидактическая игра «Считай дальше».</w:t>
            </w:r>
          </w:p>
          <w:p w:rsidR="005D5C66" w:rsidRPr="00D47EE7" w:rsidRDefault="005D5C66" w:rsidP="005D5C66">
            <w:pPr>
              <w:jc w:val="center"/>
            </w:pPr>
            <w:r w:rsidRPr="00D47EE7">
              <w:t>Фронтальная форма работы.</w:t>
            </w:r>
          </w:p>
          <w:p w:rsidR="00DC3E16" w:rsidRPr="00D47EE7" w:rsidRDefault="00DC3E16" w:rsidP="00170248">
            <w:pPr>
              <w:jc w:val="center"/>
              <w:rPr>
                <w:b/>
              </w:rPr>
            </w:pPr>
          </w:p>
        </w:tc>
        <w:tc>
          <w:tcPr>
            <w:tcW w:w="3902" w:type="dxa"/>
          </w:tcPr>
          <w:p w:rsidR="00DC3E16" w:rsidRPr="00D47EE7" w:rsidRDefault="005D5C66" w:rsidP="00685956">
            <w:pPr>
              <w:spacing w:before="240"/>
              <w:ind w:firstLine="709"/>
              <w:contextualSpacing/>
              <w:jc w:val="both"/>
            </w:pPr>
            <w:r w:rsidRPr="00D47EE7">
              <w:t>Игра проводится с мячом. Предлагаю детям встать в круг, называю число, передавая мяч ребенку, а дети считают от названого числа до 20.</w:t>
            </w:r>
          </w:p>
        </w:tc>
        <w:tc>
          <w:tcPr>
            <w:tcW w:w="1911" w:type="dxa"/>
          </w:tcPr>
          <w:p w:rsidR="00DC3E16" w:rsidRPr="00D47EE7" w:rsidRDefault="005D5C66" w:rsidP="00170248">
            <w:pPr>
              <w:jc w:val="center"/>
            </w:pPr>
            <w:r w:rsidRPr="00D47EE7">
              <w:t>Мяч</w:t>
            </w:r>
          </w:p>
          <w:p w:rsidR="005D5C66" w:rsidRPr="00D47EE7" w:rsidRDefault="005D5C66" w:rsidP="00170248">
            <w:pPr>
              <w:jc w:val="center"/>
              <w:rPr>
                <w:b/>
              </w:rPr>
            </w:pPr>
          </w:p>
        </w:tc>
        <w:tc>
          <w:tcPr>
            <w:tcW w:w="2550" w:type="dxa"/>
          </w:tcPr>
          <w:p w:rsidR="005D5C66" w:rsidRPr="00D47EE7" w:rsidRDefault="00685956" w:rsidP="005D5C66">
            <w:r w:rsidRPr="00D47EE7">
              <w:t>Задачи: с</w:t>
            </w:r>
            <w:r w:rsidR="005D5C66" w:rsidRPr="00D47EE7">
              <w:t>овершенствовать навыки счета в пределах 20.</w:t>
            </w:r>
          </w:p>
          <w:p w:rsidR="00DC3E16" w:rsidRPr="00D47EE7" w:rsidRDefault="00DC3E16" w:rsidP="00170248">
            <w:pPr>
              <w:jc w:val="center"/>
              <w:rPr>
                <w:b/>
              </w:rPr>
            </w:pPr>
          </w:p>
        </w:tc>
      </w:tr>
      <w:tr w:rsidR="00DC3E16" w:rsidRPr="00D47EE7" w:rsidTr="00C95A80">
        <w:tc>
          <w:tcPr>
            <w:tcW w:w="992" w:type="dxa"/>
          </w:tcPr>
          <w:p w:rsidR="00DC3E16" w:rsidRPr="00D47EE7" w:rsidRDefault="00DC3E16" w:rsidP="00170248">
            <w:pPr>
              <w:jc w:val="center"/>
              <w:rPr>
                <w:b/>
              </w:rPr>
            </w:pPr>
          </w:p>
        </w:tc>
        <w:tc>
          <w:tcPr>
            <w:tcW w:w="1986" w:type="dxa"/>
          </w:tcPr>
          <w:p w:rsidR="00685956" w:rsidRPr="00D47EE7" w:rsidRDefault="00685956" w:rsidP="00685956">
            <w:pPr>
              <w:spacing w:before="240" w:line="360" w:lineRule="auto"/>
              <w:ind w:firstLine="176"/>
              <w:contextualSpacing/>
              <w:jc w:val="both"/>
            </w:pPr>
            <w:r w:rsidRPr="00D47EE7">
              <w:t>Подвижная игра «День – ночь»</w:t>
            </w:r>
          </w:p>
          <w:p w:rsidR="00685956" w:rsidRPr="00D47EE7" w:rsidRDefault="00685956" w:rsidP="00685956">
            <w:pPr>
              <w:jc w:val="center"/>
            </w:pPr>
            <w:r w:rsidRPr="00D47EE7">
              <w:t>Фронтальная форма работы.</w:t>
            </w:r>
          </w:p>
          <w:p w:rsidR="00685956" w:rsidRPr="00D47EE7" w:rsidRDefault="00685956" w:rsidP="00685956">
            <w:pPr>
              <w:spacing w:before="240" w:line="360" w:lineRule="auto"/>
              <w:ind w:firstLine="176"/>
              <w:contextualSpacing/>
              <w:jc w:val="both"/>
            </w:pPr>
          </w:p>
          <w:p w:rsidR="00685956" w:rsidRPr="00D47EE7" w:rsidRDefault="00685956" w:rsidP="00685956">
            <w:pPr>
              <w:spacing w:before="240" w:line="360" w:lineRule="auto"/>
              <w:ind w:firstLine="176"/>
              <w:contextualSpacing/>
              <w:jc w:val="both"/>
            </w:pPr>
          </w:p>
          <w:p w:rsidR="00DC3E16" w:rsidRPr="00D47EE7" w:rsidRDefault="00DC3E16" w:rsidP="00170248">
            <w:pPr>
              <w:jc w:val="center"/>
              <w:rPr>
                <w:b/>
              </w:rPr>
            </w:pPr>
          </w:p>
        </w:tc>
        <w:tc>
          <w:tcPr>
            <w:tcW w:w="3902" w:type="dxa"/>
          </w:tcPr>
          <w:p w:rsidR="00DC3E16" w:rsidRPr="00D47EE7" w:rsidRDefault="00685956" w:rsidP="00685956">
            <w:pPr>
              <w:spacing w:before="240"/>
              <w:ind w:firstLine="175"/>
              <w:contextualSpacing/>
              <w:jc w:val="both"/>
            </w:pPr>
            <w:r w:rsidRPr="00D47EE7">
              <w:t>С</w:t>
            </w:r>
            <w:r w:rsidR="00DC3E16" w:rsidRPr="00D47EE7">
              <w:t>прашива</w:t>
            </w:r>
            <w:r w:rsidRPr="00D47EE7">
              <w:t xml:space="preserve">ю </w:t>
            </w:r>
            <w:r w:rsidR="00DC3E16" w:rsidRPr="00D47EE7">
              <w:t xml:space="preserve"> у детей, что они делают днем, а что ночью. Затем предлага</w:t>
            </w:r>
            <w:r w:rsidRPr="00D47EE7">
              <w:t xml:space="preserve">ю </w:t>
            </w:r>
            <w:r w:rsidR="00DC3E16" w:rsidRPr="00D47EE7">
              <w:t xml:space="preserve"> им поиграть. Когда в</w:t>
            </w:r>
            <w:r w:rsidRPr="00D47EE7">
              <w:t xml:space="preserve">едущий </w:t>
            </w:r>
            <w:r w:rsidR="00DC3E16" w:rsidRPr="00D47EE7">
              <w:t xml:space="preserve"> говорит: «День», дети выполняют разные действия (прыгают, играют и т.д.), а когда произносит: «Ночь», они приседают и закрывают глаза ладошками.</w:t>
            </w:r>
          </w:p>
          <w:p w:rsidR="00DC3E16" w:rsidRPr="00D47EE7" w:rsidRDefault="00DC3E16" w:rsidP="00DC3E16">
            <w:pPr>
              <w:tabs>
                <w:tab w:val="center" w:pos="5032"/>
              </w:tabs>
              <w:spacing w:before="240" w:line="360" w:lineRule="auto"/>
              <w:ind w:firstLine="709"/>
              <w:contextualSpacing/>
              <w:jc w:val="both"/>
            </w:pPr>
          </w:p>
        </w:tc>
        <w:tc>
          <w:tcPr>
            <w:tcW w:w="1911" w:type="dxa"/>
          </w:tcPr>
          <w:p w:rsidR="00DC3E16" w:rsidRPr="00D47EE7" w:rsidRDefault="00DC3E16" w:rsidP="00170248">
            <w:pPr>
              <w:jc w:val="center"/>
              <w:rPr>
                <w:b/>
              </w:rPr>
            </w:pPr>
          </w:p>
        </w:tc>
        <w:tc>
          <w:tcPr>
            <w:tcW w:w="2550" w:type="dxa"/>
          </w:tcPr>
          <w:p w:rsidR="00DC3E16" w:rsidRPr="00D47EE7" w:rsidRDefault="00D47EE7" w:rsidP="00D47EE7">
            <w:pPr>
              <w:jc w:val="center"/>
            </w:pPr>
            <w:r w:rsidRPr="00D47EE7">
              <w:t>Задачи: закреплять  представления детей о частях суток, их характерных особенностях.</w:t>
            </w:r>
          </w:p>
        </w:tc>
      </w:tr>
    </w:tbl>
    <w:p w:rsidR="009A12F3" w:rsidRDefault="009A12F3"/>
    <w:sectPr w:rsidR="009A1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352"/>
    <w:rsid w:val="000A673E"/>
    <w:rsid w:val="00371D3F"/>
    <w:rsid w:val="003A569F"/>
    <w:rsid w:val="003E6B52"/>
    <w:rsid w:val="004467DA"/>
    <w:rsid w:val="0055196D"/>
    <w:rsid w:val="005D5C66"/>
    <w:rsid w:val="00685956"/>
    <w:rsid w:val="00697961"/>
    <w:rsid w:val="006A428A"/>
    <w:rsid w:val="008653E6"/>
    <w:rsid w:val="00994352"/>
    <w:rsid w:val="009A12F3"/>
    <w:rsid w:val="009B2E42"/>
    <w:rsid w:val="00B528D0"/>
    <w:rsid w:val="00B82749"/>
    <w:rsid w:val="00C95A80"/>
    <w:rsid w:val="00D47EE7"/>
    <w:rsid w:val="00DC3E16"/>
    <w:rsid w:val="00E9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352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9435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unhideWhenUsed/>
    <w:rsid w:val="009B2E42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5">
    <w:name w:val="List Paragraph"/>
    <w:basedOn w:val="a"/>
    <w:uiPriority w:val="99"/>
    <w:qFormat/>
    <w:rsid w:val="005D5C66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352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99435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unhideWhenUsed/>
    <w:rsid w:val="009B2E42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a5">
    <w:name w:val="List Paragraph"/>
    <w:basedOn w:val="a"/>
    <w:uiPriority w:val="99"/>
    <w:qFormat/>
    <w:rsid w:val="005D5C66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771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2018-02-16T17:07:00Z</dcterms:created>
  <dcterms:modified xsi:type="dcterms:W3CDTF">2019-11-11T17:33:00Z</dcterms:modified>
</cp:coreProperties>
</file>